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45" w:rsidRPr="003738E2" w:rsidRDefault="00C01945" w:rsidP="000E52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3AB9">
        <w:rPr>
          <w:rFonts w:ascii="Times New Roman" w:hAnsi="Times New Roman" w:cs="Times New Roman"/>
          <w:b/>
          <w:sz w:val="24"/>
        </w:rPr>
        <w:t>Session du Comité ITIE du 15 mai 2024 : Refonte et Perspectives après la Suspension du Cameroun</w:t>
      </w:r>
      <w:r w:rsidRPr="003738E2">
        <w:rPr>
          <w:rFonts w:ascii="Times New Roman" w:hAnsi="Times New Roman" w:cs="Times New Roman"/>
          <w:sz w:val="24"/>
        </w:rPr>
        <w:br/>
      </w:r>
      <w:r w:rsidRPr="003738E2">
        <w:rPr>
          <w:rStyle w:val="lev"/>
          <w:rFonts w:ascii="Times New Roman" w:hAnsi="Times New Roman" w:cs="Times New Roman"/>
          <w:b w:val="0"/>
          <w:i/>
          <w:sz w:val="24"/>
        </w:rPr>
        <w:t>Point sur les a</w:t>
      </w:r>
      <w:r w:rsidRPr="003738E2">
        <w:rPr>
          <w:rFonts w:ascii="Times New Roman" w:hAnsi="Times New Roman" w:cs="Times New Roman"/>
          <w:b/>
          <w:i/>
          <w:sz w:val="24"/>
        </w:rPr>
        <w:t>ctions</w:t>
      </w:r>
      <w:r w:rsidR="00E81430">
        <w:rPr>
          <w:rFonts w:ascii="Times New Roman" w:hAnsi="Times New Roman" w:cs="Times New Roman"/>
          <w:i/>
          <w:sz w:val="24"/>
        </w:rPr>
        <w:t xml:space="preserve"> c</w:t>
      </w:r>
      <w:r w:rsidRPr="003738E2">
        <w:rPr>
          <w:rFonts w:ascii="Times New Roman" w:hAnsi="Times New Roman" w:cs="Times New Roman"/>
          <w:i/>
          <w:sz w:val="24"/>
        </w:rPr>
        <w:t>orrectives et Engagement pour Renforcer la Gouvernance et la Transparence dans les Industries Extractives du Camerou</w:t>
      </w:r>
      <w:r w:rsidRPr="003738E2">
        <w:rPr>
          <w:rFonts w:ascii="Times New Roman" w:hAnsi="Times New Roman" w:cs="Times New Roman"/>
          <w:i/>
          <w:sz w:val="24"/>
        </w:rPr>
        <w:t>n</w:t>
      </w:r>
    </w:p>
    <w:p w:rsidR="00C01945" w:rsidRPr="00C01945" w:rsidRDefault="00C01945" w:rsidP="000E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E5238" w:rsidRDefault="000E5238" w:rsidP="000E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15 mai 2024, la soixante-quatrième session du Comité ITIE s’est tenue à Yaoundé, présidée par </w:t>
      </w:r>
      <w:r w:rsidRPr="000E52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Monsieur FUH </w:t>
      </w:r>
      <w:proofErr w:type="spellStart"/>
      <w:r w:rsidRPr="000E52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Calistus</w:t>
      </w:r>
      <w:proofErr w:type="spellEnd"/>
      <w:r w:rsidRPr="000E52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Gentry, Vice-président du Comité ITIE</w:t>
      </w:r>
      <w:r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Cette session était la première </w:t>
      </w:r>
      <w:r w:rsidR="00A015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tenait l’instance </w:t>
      </w:r>
      <w:r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la suspension du Cameroun de l'Initiative pour la Transparence dans les Industries Extractives en février 2024.</w:t>
      </w:r>
    </w:p>
    <w:p w:rsidR="000E5238" w:rsidRPr="000E5238" w:rsidRDefault="000E5238" w:rsidP="000E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087D" w:rsidRDefault="005546DA" w:rsidP="000E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 session</w:t>
      </w:r>
      <w:r w:rsidR="000E5238"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visait à mettre en œuvre des actio</w:t>
      </w:r>
      <w:r w:rsidR="001827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ns correctives suite au score </w:t>
      </w:r>
      <w:r w:rsidR="000E5238"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>de 53</w:t>
      </w:r>
      <w:r w:rsidR="00A01540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="001827A2">
        <w:rPr>
          <w:rFonts w:ascii="Times New Roman" w:eastAsia="Times New Roman" w:hAnsi="Times New Roman" w:cs="Times New Roman"/>
          <w:sz w:val="24"/>
          <w:szCs w:val="24"/>
          <w:lang w:eastAsia="fr-FR"/>
        </w:rPr>
        <w:t>100 obtenu par le Cameroun au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827A2">
        <w:rPr>
          <w:rFonts w:ascii="Times New Roman" w:eastAsia="Times New Roman" w:hAnsi="Times New Roman" w:cs="Times New Roman"/>
          <w:sz w:val="24"/>
          <w:szCs w:val="24"/>
          <w:lang w:eastAsia="fr-FR"/>
        </w:rPr>
        <w:t>terme de sa validation.</w:t>
      </w:r>
      <w:r w:rsidR="000E5238"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E5238" w:rsidRPr="000E5238" w:rsidRDefault="000E5238" w:rsidP="000E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>L'ordre du jour a couvert plusieurs points clés :</w:t>
      </w:r>
    </w:p>
    <w:p w:rsidR="000E5238" w:rsidRPr="000E5238" w:rsidRDefault="00A01540" w:rsidP="003738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Propos liminaire</w:t>
      </w:r>
      <w:r w:rsidR="000E5238"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Ministre.</w:t>
      </w:r>
    </w:p>
    <w:p w:rsidR="000E5238" w:rsidRPr="000E5238" w:rsidRDefault="000E5238" w:rsidP="003738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>Intervention en ligne du Secrétariat International de l'ITIE.</w:t>
      </w:r>
    </w:p>
    <w:p w:rsidR="000E5238" w:rsidRPr="000E5238" w:rsidRDefault="000E5238" w:rsidP="003738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Présentation de la Norme ITIE 2023 et du rapport de validation 2023.</w:t>
      </w:r>
    </w:p>
    <w:p w:rsidR="000E5238" w:rsidRPr="000E5238" w:rsidRDefault="000E5238" w:rsidP="003738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>Points d’information sur les grands projets miniers.</w:t>
      </w:r>
    </w:p>
    <w:p w:rsidR="000E5238" w:rsidRDefault="005B2D30" w:rsidP="003738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Point</w:t>
      </w:r>
      <w:r w:rsidR="000E5238"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les</w:t>
      </w:r>
      <w:r w:rsidR="000E5238"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événements à venir comme le CIMEC 2024.</w:t>
      </w:r>
    </w:p>
    <w:p w:rsidR="000E5238" w:rsidRPr="000E5238" w:rsidRDefault="000E5238" w:rsidP="000E52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E5238" w:rsidRDefault="000E5238" w:rsidP="000E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>Le Ministre a rappelé le contexte de la session, mentionnant la suspension du Cameroun, la signature d’un nouveau décret ITIE et les efforts pour réorganiser le Comité. Il a souligné l’importance d’une participation active pour répondre aux exigences de la Norme ITIE et assurer une gouvernance transparente.</w:t>
      </w:r>
    </w:p>
    <w:p w:rsidR="00BD087D" w:rsidRPr="000E5238" w:rsidRDefault="00BD087D" w:rsidP="000E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E5238" w:rsidRPr="000E5238" w:rsidRDefault="000E5238" w:rsidP="000E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 Ahmed ZO</w:t>
      </w:r>
      <w:r w:rsidR="001C1ECC">
        <w:rPr>
          <w:rFonts w:ascii="Times New Roman" w:eastAsia="Times New Roman" w:hAnsi="Times New Roman" w:cs="Times New Roman"/>
          <w:sz w:val="24"/>
          <w:szCs w:val="24"/>
          <w:lang w:eastAsia="fr-FR"/>
        </w:rPr>
        <w:t>UARI, Responsable-pays</w:t>
      </w:r>
      <w:r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>, a exposé les exigences de la Norme 202</w:t>
      </w:r>
      <w:r w:rsidR="005B2D30">
        <w:rPr>
          <w:rFonts w:ascii="Times New Roman" w:eastAsia="Times New Roman" w:hAnsi="Times New Roman" w:cs="Times New Roman"/>
          <w:sz w:val="24"/>
          <w:szCs w:val="24"/>
          <w:lang w:eastAsia="fr-FR"/>
        </w:rPr>
        <w:t>3 et a présenté la décision du Conseil d’Administration de l’ITIE du 29 février 2024</w:t>
      </w:r>
      <w:r w:rsidRPr="000E5238">
        <w:rPr>
          <w:rFonts w:ascii="Times New Roman" w:eastAsia="Times New Roman" w:hAnsi="Times New Roman" w:cs="Times New Roman"/>
          <w:sz w:val="24"/>
          <w:szCs w:val="24"/>
          <w:lang w:eastAsia="fr-FR"/>
        </w:rPr>
        <w:t>, qui a révélé un score insuffisant pour le Cameroun. Il a recommandé des mesures correctives telles que la réorganisation du Comité ITIE et la mise à jour du plan de travail pour respecte</w:t>
      </w:r>
      <w:r w:rsidR="004859AA">
        <w:rPr>
          <w:rFonts w:ascii="Times New Roman" w:eastAsia="Times New Roman" w:hAnsi="Times New Roman" w:cs="Times New Roman"/>
          <w:sz w:val="24"/>
          <w:szCs w:val="24"/>
          <w:lang w:eastAsia="fr-FR"/>
        </w:rPr>
        <w:t>r les objectifs de la mise en œuvre de l’Initiative.</w:t>
      </w:r>
    </w:p>
    <w:p w:rsidR="00BD087D" w:rsidRDefault="00BD087D" w:rsidP="000E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5711" w:rsidRPr="00E35711" w:rsidRDefault="00E35711" w:rsidP="000E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5711">
        <w:rPr>
          <w:rFonts w:ascii="Times New Roman" w:eastAsia="Times New Roman" w:hAnsi="Times New Roman" w:cs="Times New Roman"/>
          <w:sz w:val="24"/>
          <w:szCs w:val="24"/>
          <w:lang w:eastAsia="fr-FR"/>
        </w:rPr>
        <w:t>À la suite des débats et des interventions, les résolutions suivantes ont été prises :</w:t>
      </w:r>
    </w:p>
    <w:p w:rsidR="00E35711" w:rsidRPr="00E35711" w:rsidRDefault="00E35711" w:rsidP="00373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571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Prescrire un délai de dix jours à chaque Collège pour soumettre les noms de leurs représentants au Comité ITIE et effectuer les corrections nécessaires afin de se conformer aux exigences de la Norme ITIE.</w:t>
      </w:r>
    </w:p>
    <w:p w:rsidR="00E35711" w:rsidRPr="00E35711" w:rsidRDefault="00E35711" w:rsidP="003738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571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Exhorter le Secrétaire Permanent à finaliser les démarches administratives pour la signature de l’acte de constatation du Comité ITIE par le MINFI et à régulariser les documents administratifs connexes.</w:t>
      </w:r>
    </w:p>
    <w:p w:rsidR="00E35711" w:rsidRPr="00E35711" w:rsidRDefault="00E35711" w:rsidP="000E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5711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session a été un moment décisif pour remettre sur la bonne voie le processus de l’ITIE au Cameroun. Les membres du Comité se sont engagés à collaborer étroitement pour mettre en œuvre les mesures correctives et renforcer la transparence dans la gestion des ressources extractives du pays</w:t>
      </w:r>
    </w:p>
    <w:p w:rsidR="00454B99" w:rsidRDefault="00454B99" w:rsidP="000E5238">
      <w:pPr>
        <w:jc w:val="both"/>
      </w:pPr>
    </w:p>
    <w:p w:rsidR="00BD087D" w:rsidRDefault="00BD087D" w:rsidP="000E5238">
      <w:pPr>
        <w:jc w:val="both"/>
      </w:pPr>
    </w:p>
    <w:p w:rsidR="00BD087D" w:rsidRDefault="00BD087D" w:rsidP="000E5238">
      <w:pPr>
        <w:jc w:val="both"/>
      </w:pPr>
      <w:r>
        <w:t xml:space="preserve">                      </w:t>
      </w:r>
      <w:r w:rsidR="004859AA">
        <w:t xml:space="preserve">                    </w:t>
      </w:r>
      <w:r>
        <w:t xml:space="preserve">        ----------------------------------------------------------------------------------- </w:t>
      </w:r>
    </w:p>
    <w:p w:rsidR="006F3AB9" w:rsidRPr="006F3AB9" w:rsidRDefault="006F3AB9" w:rsidP="00E81430">
      <w:pPr>
        <w:pStyle w:val="NormalWeb"/>
        <w:spacing w:before="0" w:beforeAutospacing="0" w:after="0" w:afterAutospacing="0"/>
        <w:jc w:val="both"/>
        <w:rPr>
          <w:b/>
        </w:rPr>
      </w:pPr>
      <w:r w:rsidRPr="006F3AB9">
        <w:rPr>
          <w:b/>
        </w:rPr>
        <w:t xml:space="preserve">EITI </w:t>
      </w:r>
      <w:proofErr w:type="spellStart"/>
      <w:r w:rsidRPr="006F3AB9">
        <w:rPr>
          <w:b/>
        </w:rPr>
        <w:t>Committee</w:t>
      </w:r>
      <w:proofErr w:type="spellEnd"/>
      <w:r w:rsidRPr="006F3AB9">
        <w:rPr>
          <w:b/>
        </w:rPr>
        <w:t xml:space="preserve"> Session of May 15, 2024: </w:t>
      </w:r>
      <w:proofErr w:type="spellStart"/>
      <w:r w:rsidRPr="006F3AB9">
        <w:rPr>
          <w:b/>
        </w:rPr>
        <w:t>Overhaul</w:t>
      </w:r>
      <w:proofErr w:type="spellEnd"/>
      <w:r w:rsidRPr="006F3AB9">
        <w:rPr>
          <w:b/>
        </w:rPr>
        <w:t xml:space="preserve"> and Perspectives </w:t>
      </w:r>
      <w:proofErr w:type="spellStart"/>
      <w:r w:rsidRPr="006F3AB9">
        <w:rPr>
          <w:b/>
        </w:rPr>
        <w:t>Following</w:t>
      </w:r>
      <w:proofErr w:type="spellEnd"/>
      <w:r w:rsidRPr="006F3AB9">
        <w:rPr>
          <w:b/>
        </w:rPr>
        <w:t xml:space="preserve"> </w:t>
      </w:r>
      <w:proofErr w:type="spellStart"/>
      <w:r w:rsidRPr="006F3AB9">
        <w:rPr>
          <w:b/>
        </w:rPr>
        <w:t>Cameroon’s</w:t>
      </w:r>
      <w:proofErr w:type="spellEnd"/>
      <w:r w:rsidRPr="006F3AB9">
        <w:rPr>
          <w:b/>
        </w:rPr>
        <w:t xml:space="preserve"> Suspension</w:t>
      </w:r>
    </w:p>
    <w:p w:rsidR="006F3AB9" w:rsidRDefault="00E81430" w:rsidP="00E81430">
      <w:pPr>
        <w:pStyle w:val="NormalWeb"/>
        <w:spacing w:before="0" w:beforeAutospacing="0" w:after="0" w:afterAutospacing="0"/>
        <w:jc w:val="both"/>
        <w:rPr>
          <w:rStyle w:val="lev"/>
          <w:b w:val="0"/>
          <w:i/>
        </w:rPr>
      </w:pPr>
      <w:r>
        <w:rPr>
          <w:rStyle w:val="lev"/>
          <w:b w:val="0"/>
          <w:i/>
        </w:rPr>
        <w:t>Update on c</w:t>
      </w:r>
      <w:r w:rsidR="006F3AB9" w:rsidRPr="006F3AB9">
        <w:rPr>
          <w:rStyle w:val="lev"/>
          <w:b w:val="0"/>
          <w:i/>
        </w:rPr>
        <w:t xml:space="preserve">orrective Actions and </w:t>
      </w:r>
      <w:proofErr w:type="spellStart"/>
      <w:r w:rsidR="006F3AB9" w:rsidRPr="006F3AB9">
        <w:rPr>
          <w:rStyle w:val="lev"/>
          <w:b w:val="0"/>
          <w:i/>
        </w:rPr>
        <w:t>Commitment</w:t>
      </w:r>
      <w:proofErr w:type="spellEnd"/>
      <w:r w:rsidR="006F3AB9" w:rsidRPr="006F3AB9">
        <w:rPr>
          <w:rStyle w:val="lev"/>
          <w:b w:val="0"/>
          <w:i/>
        </w:rPr>
        <w:t xml:space="preserve"> to </w:t>
      </w:r>
      <w:proofErr w:type="spellStart"/>
      <w:r w:rsidR="006F3AB9" w:rsidRPr="006F3AB9">
        <w:rPr>
          <w:rStyle w:val="lev"/>
          <w:b w:val="0"/>
          <w:i/>
        </w:rPr>
        <w:t>Strengthening</w:t>
      </w:r>
      <w:proofErr w:type="spellEnd"/>
      <w:r w:rsidR="006F3AB9" w:rsidRPr="006F3AB9">
        <w:rPr>
          <w:rStyle w:val="lev"/>
          <w:b w:val="0"/>
          <w:i/>
        </w:rPr>
        <w:t xml:space="preserve"> </w:t>
      </w:r>
      <w:proofErr w:type="spellStart"/>
      <w:r w:rsidR="006F3AB9" w:rsidRPr="006F3AB9">
        <w:rPr>
          <w:rStyle w:val="lev"/>
          <w:b w:val="0"/>
          <w:i/>
        </w:rPr>
        <w:t>Governance</w:t>
      </w:r>
      <w:proofErr w:type="spellEnd"/>
      <w:r w:rsidR="006F3AB9" w:rsidRPr="006F3AB9">
        <w:rPr>
          <w:rStyle w:val="lev"/>
          <w:b w:val="0"/>
          <w:i/>
        </w:rPr>
        <w:t xml:space="preserve"> and </w:t>
      </w:r>
      <w:proofErr w:type="spellStart"/>
      <w:r w:rsidR="006F3AB9" w:rsidRPr="006F3AB9">
        <w:rPr>
          <w:rStyle w:val="lev"/>
          <w:b w:val="0"/>
          <w:i/>
        </w:rPr>
        <w:t>Transparency</w:t>
      </w:r>
      <w:proofErr w:type="spellEnd"/>
      <w:r w:rsidR="006F3AB9" w:rsidRPr="006F3AB9">
        <w:rPr>
          <w:rStyle w:val="lev"/>
          <w:b w:val="0"/>
          <w:i/>
        </w:rPr>
        <w:t xml:space="preserve"> in </w:t>
      </w:r>
      <w:proofErr w:type="spellStart"/>
      <w:r w:rsidR="006F3AB9" w:rsidRPr="006F3AB9">
        <w:rPr>
          <w:rStyle w:val="lev"/>
          <w:b w:val="0"/>
          <w:i/>
        </w:rPr>
        <w:t>Cameroon’s</w:t>
      </w:r>
      <w:proofErr w:type="spellEnd"/>
      <w:r w:rsidR="006F3AB9" w:rsidRPr="006F3AB9">
        <w:rPr>
          <w:rStyle w:val="lev"/>
          <w:b w:val="0"/>
          <w:i/>
        </w:rPr>
        <w:t xml:space="preserve"> Extractive Industries</w:t>
      </w:r>
    </w:p>
    <w:p w:rsidR="001C1ECC" w:rsidRDefault="001C1ECC" w:rsidP="00E81430">
      <w:pPr>
        <w:pStyle w:val="NormalWeb"/>
        <w:spacing w:before="0" w:beforeAutospacing="0" w:after="0" w:afterAutospacing="0"/>
        <w:jc w:val="both"/>
      </w:pPr>
      <w:bookmarkStart w:id="0" w:name="_GoBack"/>
      <w:bookmarkEnd w:id="0"/>
    </w:p>
    <w:p w:rsidR="006F3AB9" w:rsidRDefault="006F3AB9" w:rsidP="00E81430">
      <w:pPr>
        <w:pStyle w:val="NormalWeb"/>
        <w:spacing w:before="0" w:beforeAutospacing="0" w:after="0" w:afterAutospacing="0"/>
        <w:jc w:val="both"/>
      </w:pPr>
      <w:r>
        <w:lastRenderedPageBreak/>
        <w:t xml:space="preserve">On May 15, 2024, the </w:t>
      </w:r>
      <w:proofErr w:type="spellStart"/>
      <w:r>
        <w:t>sixty-fourth</w:t>
      </w:r>
      <w:proofErr w:type="spellEnd"/>
      <w:r>
        <w:t xml:space="preserve"> session of the EITI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Yaoundé, </w:t>
      </w:r>
      <w:proofErr w:type="spellStart"/>
      <w:r>
        <w:t>chaired</w:t>
      </w:r>
      <w:proofErr w:type="spellEnd"/>
      <w:r>
        <w:t xml:space="preserve"> by </w:t>
      </w:r>
      <w:r w:rsidRPr="001C1ECC">
        <w:rPr>
          <w:b/>
        </w:rPr>
        <w:t xml:space="preserve">Mr. FUH </w:t>
      </w:r>
      <w:proofErr w:type="spellStart"/>
      <w:r w:rsidRPr="001C1ECC">
        <w:rPr>
          <w:b/>
        </w:rPr>
        <w:t>Calistus</w:t>
      </w:r>
      <w:proofErr w:type="spellEnd"/>
      <w:r w:rsidRPr="001C1ECC">
        <w:rPr>
          <w:b/>
        </w:rPr>
        <w:t xml:space="preserve"> Gentry, </w:t>
      </w:r>
      <w:proofErr w:type="spellStart"/>
      <w:r w:rsidRPr="001C1ECC">
        <w:rPr>
          <w:b/>
        </w:rPr>
        <w:t>Vice-President</w:t>
      </w:r>
      <w:proofErr w:type="spellEnd"/>
      <w:r w:rsidRPr="001C1ECC">
        <w:rPr>
          <w:b/>
        </w:rPr>
        <w:t xml:space="preserve"> of the EITI </w:t>
      </w:r>
      <w:proofErr w:type="spellStart"/>
      <w:r w:rsidRPr="001C1ECC">
        <w:rPr>
          <w:b/>
        </w:rPr>
        <w:t>Committee</w:t>
      </w:r>
      <w:proofErr w:type="spellEnd"/>
      <w:r>
        <w:t xml:space="preserve">. This session </w:t>
      </w:r>
      <w:proofErr w:type="spellStart"/>
      <w:r>
        <w:t>was</w:t>
      </w:r>
      <w:proofErr w:type="spellEnd"/>
      <w:r>
        <w:t xml:space="preserve"> the first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Cameroon’s</w:t>
      </w:r>
      <w:proofErr w:type="spellEnd"/>
      <w:r>
        <w:t xml:space="preserve"> suspension </w:t>
      </w:r>
      <w:proofErr w:type="spellStart"/>
      <w:r>
        <w:t>from</w:t>
      </w:r>
      <w:proofErr w:type="spellEnd"/>
      <w:r>
        <w:t xml:space="preserve"> the Extractive Industries </w:t>
      </w:r>
      <w:proofErr w:type="spellStart"/>
      <w:r>
        <w:t>Transparency</w:t>
      </w:r>
      <w:proofErr w:type="spellEnd"/>
      <w:r>
        <w:t xml:space="preserve"> Initiative (EITI) in </w:t>
      </w:r>
      <w:proofErr w:type="spellStart"/>
      <w:r>
        <w:t>February</w:t>
      </w:r>
      <w:proofErr w:type="spellEnd"/>
      <w:r>
        <w:t xml:space="preserve"> 2024.</w:t>
      </w:r>
    </w:p>
    <w:p w:rsidR="006F3AB9" w:rsidRDefault="006F3AB9" w:rsidP="00E81430">
      <w:pPr>
        <w:pStyle w:val="NormalWeb"/>
        <w:spacing w:before="0" w:beforeAutospacing="0" w:after="0" w:afterAutospacing="0"/>
        <w:jc w:val="both"/>
      </w:pPr>
      <w:r>
        <w:t xml:space="preserve">The session </w:t>
      </w:r>
      <w:proofErr w:type="spellStart"/>
      <w:r>
        <w:t>aimed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corrective actions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Cameroon’s</w:t>
      </w:r>
      <w:proofErr w:type="spellEnd"/>
      <w:r>
        <w:t xml:space="preserve"> score of 53,100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validation.The</w:t>
      </w:r>
      <w:proofErr w:type="spellEnd"/>
      <w:r>
        <w:t xml:space="preserve"> agenda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key points:</w:t>
      </w:r>
    </w:p>
    <w:p w:rsidR="006F3AB9" w:rsidRDefault="006F3AB9" w:rsidP="00E8143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proofErr w:type="spellStart"/>
      <w:r>
        <w:t>Opening</w:t>
      </w:r>
      <w:proofErr w:type="spellEnd"/>
      <w:r>
        <w:t xml:space="preserve"> </w:t>
      </w:r>
      <w:proofErr w:type="spellStart"/>
      <w:r>
        <w:t>remarks</w:t>
      </w:r>
      <w:proofErr w:type="spellEnd"/>
      <w:r>
        <w:t xml:space="preserve"> by the </w:t>
      </w:r>
      <w:proofErr w:type="spellStart"/>
      <w:r>
        <w:t>Minister</w:t>
      </w:r>
      <w:proofErr w:type="spellEnd"/>
      <w:r>
        <w:t>.</w:t>
      </w:r>
    </w:p>
    <w:p w:rsidR="006F3AB9" w:rsidRDefault="006F3AB9" w:rsidP="00E8143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Online intervention by the EITI International </w:t>
      </w:r>
      <w:proofErr w:type="spellStart"/>
      <w:r>
        <w:t>Secretariat</w:t>
      </w:r>
      <w:proofErr w:type="spellEnd"/>
      <w:r>
        <w:t>.</w:t>
      </w:r>
    </w:p>
    <w:p w:rsidR="006F3AB9" w:rsidRDefault="006F3AB9" w:rsidP="00E8143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proofErr w:type="spellStart"/>
      <w:r>
        <w:t>Presentation</w:t>
      </w:r>
      <w:proofErr w:type="spellEnd"/>
      <w:r>
        <w:t xml:space="preserve"> of the EITI 2023 Standard and the 2023 validation report.</w:t>
      </w:r>
    </w:p>
    <w:p w:rsidR="006F3AB9" w:rsidRDefault="006F3AB9" w:rsidP="00E8143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proofErr w:type="spellStart"/>
      <w:r>
        <w:t>Decisions</w:t>
      </w:r>
      <w:proofErr w:type="spellEnd"/>
      <w:r>
        <w:t xml:space="preserve"> by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>.</w:t>
      </w:r>
    </w:p>
    <w:p w:rsidR="006F3AB9" w:rsidRDefault="006F3AB9" w:rsidP="00E8143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Information on major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:rsidR="006F3AB9" w:rsidRDefault="006F3AB9" w:rsidP="00E8143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proofErr w:type="spellStart"/>
      <w:r>
        <w:t>Presentation</w:t>
      </w:r>
      <w:proofErr w:type="spellEnd"/>
      <w:r>
        <w:t xml:space="preserve"> of </w:t>
      </w:r>
      <w:proofErr w:type="spellStart"/>
      <w:r>
        <w:t>upcoming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CIMEC 2024.</w:t>
      </w:r>
    </w:p>
    <w:p w:rsidR="006F3AB9" w:rsidRDefault="006F3AB9" w:rsidP="00E81430">
      <w:pPr>
        <w:pStyle w:val="NormalWeb"/>
        <w:spacing w:before="0" w:beforeAutospacing="0" w:after="0" w:afterAutospacing="0"/>
        <w:jc w:val="both"/>
      </w:pPr>
      <w:r>
        <w:t xml:space="preserve">The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reminded</w:t>
      </w:r>
      <w:proofErr w:type="spellEnd"/>
      <w:r>
        <w:t xml:space="preserve"> </w:t>
      </w:r>
      <w:proofErr w:type="spellStart"/>
      <w:r>
        <w:t>attendees</w:t>
      </w:r>
      <w:proofErr w:type="spellEnd"/>
      <w:r>
        <w:t xml:space="preserve"> of the </w:t>
      </w:r>
      <w:proofErr w:type="spellStart"/>
      <w:r>
        <w:t>context</w:t>
      </w:r>
      <w:proofErr w:type="spellEnd"/>
      <w:r>
        <w:t xml:space="preserve"> of the session, </w:t>
      </w:r>
      <w:proofErr w:type="spellStart"/>
      <w:r>
        <w:t>mentioning</w:t>
      </w:r>
      <w:proofErr w:type="spellEnd"/>
      <w:r>
        <w:t xml:space="preserve"> </w:t>
      </w:r>
      <w:proofErr w:type="spellStart"/>
      <w:r>
        <w:t>Cameroon’s</w:t>
      </w:r>
      <w:proofErr w:type="spellEnd"/>
      <w:r>
        <w:t xml:space="preserve"> suspension, the </w:t>
      </w:r>
      <w:proofErr w:type="spellStart"/>
      <w:r>
        <w:t>signing</w:t>
      </w:r>
      <w:proofErr w:type="spellEnd"/>
      <w:r>
        <w:t xml:space="preserve"> of a new EITI </w:t>
      </w:r>
      <w:proofErr w:type="spellStart"/>
      <w:r>
        <w:t>decree</w:t>
      </w:r>
      <w:proofErr w:type="spellEnd"/>
      <w:r>
        <w:t xml:space="preserve">, and efforts to </w:t>
      </w:r>
      <w:proofErr w:type="spellStart"/>
      <w:r>
        <w:t>reorganize</w:t>
      </w:r>
      <w:proofErr w:type="spellEnd"/>
      <w:r>
        <w:t xml:space="preserve"> the </w:t>
      </w:r>
      <w:proofErr w:type="spellStart"/>
      <w:r>
        <w:t>Committee</w:t>
      </w:r>
      <w:proofErr w:type="spellEnd"/>
      <w:r>
        <w:t xml:space="preserve">. He </w:t>
      </w:r>
      <w:proofErr w:type="spellStart"/>
      <w:r>
        <w:t>emphasized</w:t>
      </w:r>
      <w:proofErr w:type="spellEnd"/>
      <w:r>
        <w:t xml:space="preserve"> the importance of active participation to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requirements</w:t>
      </w:r>
      <w:proofErr w:type="spellEnd"/>
      <w:r>
        <w:t xml:space="preserve"> of the EITI Standard and </w:t>
      </w:r>
      <w:proofErr w:type="spellStart"/>
      <w:r>
        <w:t>ensure</w:t>
      </w:r>
      <w:proofErr w:type="spellEnd"/>
      <w:r>
        <w:t xml:space="preserve"> transparent </w:t>
      </w:r>
      <w:proofErr w:type="spellStart"/>
      <w:r>
        <w:t>governance</w:t>
      </w:r>
      <w:proofErr w:type="spellEnd"/>
      <w:r>
        <w:t>.</w:t>
      </w:r>
    </w:p>
    <w:p w:rsidR="006F3AB9" w:rsidRDefault="006F3AB9" w:rsidP="00E81430">
      <w:pPr>
        <w:pStyle w:val="NormalWeb"/>
        <w:spacing w:before="0" w:beforeAutospacing="0" w:after="0" w:afterAutospacing="0"/>
        <w:jc w:val="both"/>
      </w:pPr>
      <w:r>
        <w:t xml:space="preserve">Mr. Ahmed ZOUARI, EITI Country Manager, </w:t>
      </w:r>
      <w:proofErr w:type="spellStart"/>
      <w:r>
        <w:t>outlined</w:t>
      </w:r>
      <w:proofErr w:type="spellEnd"/>
      <w:r>
        <w:t xml:space="preserve"> the </w:t>
      </w:r>
      <w:proofErr w:type="spellStart"/>
      <w:r>
        <w:t>requirements</w:t>
      </w:r>
      <w:proofErr w:type="spellEnd"/>
      <w:r>
        <w:t xml:space="preserve"> of the 2023 Standard and the 2023 validation report,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an </w:t>
      </w:r>
      <w:proofErr w:type="spellStart"/>
      <w:r>
        <w:t>insufficient</w:t>
      </w:r>
      <w:proofErr w:type="spellEnd"/>
      <w:r>
        <w:t xml:space="preserve"> score for </w:t>
      </w:r>
      <w:proofErr w:type="spellStart"/>
      <w:r>
        <w:t>Cameroon</w:t>
      </w:r>
      <w:proofErr w:type="spellEnd"/>
      <w:r>
        <w:t xml:space="preserve">. He </w:t>
      </w:r>
      <w:proofErr w:type="spellStart"/>
      <w:r>
        <w:t>recommended</w:t>
      </w:r>
      <w:proofErr w:type="spellEnd"/>
      <w:r>
        <w:t xml:space="preserve"> corrective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reorganizing</w:t>
      </w:r>
      <w:proofErr w:type="spellEnd"/>
      <w:r>
        <w:t xml:space="preserve"> the EITI </w:t>
      </w:r>
      <w:proofErr w:type="spellStart"/>
      <w:r>
        <w:t>Committee</w:t>
      </w:r>
      <w:proofErr w:type="spellEnd"/>
      <w:r>
        <w:t xml:space="preserve"> and </w:t>
      </w:r>
      <w:proofErr w:type="spellStart"/>
      <w:r>
        <w:t>updating</w:t>
      </w:r>
      <w:proofErr w:type="spellEnd"/>
      <w:r>
        <w:t xml:space="preserve"> the </w:t>
      </w:r>
      <w:proofErr w:type="spellStart"/>
      <w:r>
        <w:t>work</w:t>
      </w:r>
      <w:proofErr w:type="spellEnd"/>
      <w:r>
        <w:t xml:space="preserve"> plan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 objectives.</w:t>
      </w:r>
    </w:p>
    <w:p w:rsidR="006F3AB9" w:rsidRDefault="006F3AB9" w:rsidP="00E81430">
      <w:pPr>
        <w:pStyle w:val="NormalWeb"/>
        <w:spacing w:before="0" w:beforeAutospacing="0" w:after="0" w:afterAutospacing="0"/>
        <w:jc w:val="both"/>
      </w:pPr>
      <w:proofErr w:type="spellStart"/>
      <w:r>
        <w:t>Following</w:t>
      </w:r>
      <w:proofErr w:type="spellEnd"/>
      <w:r>
        <w:t xml:space="preserve"> the </w:t>
      </w:r>
      <w:proofErr w:type="spellStart"/>
      <w:r>
        <w:t>debates</w:t>
      </w:r>
      <w:proofErr w:type="spellEnd"/>
      <w:r>
        <w:t xml:space="preserve"> and interventions,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resolutions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adopted</w:t>
      </w:r>
      <w:proofErr w:type="spellEnd"/>
      <w:r>
        <w:t>:</w:t>
      </w:r>
    </w:p>
    <w:p w:rsidR="006F3AB9" w:rsidRDefault="006F3AB9" w:rsidP="00E81430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A </w:t>
      </w:r>
      <w:proofErr w:type="spellStart"/>
      <w:r>
        <w:t>ten-day</w:t>
      </w:r>
      <w:proofErr w:type="spellEnd"/>
      <w:r>
        <w:t xml:space="preserve"> deadline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the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to the EITI </w:t>
      </w:r>
      <w:proofErr w:type="spellStart"/>
      <w:r>
        <w:t>Committee</w:t>
      </w:r>
      <w:proofErr w:type="spellEnd"/>
      <w:r>
        <w:t xml:space="preserve"> and to </w:t>
      </w:r>
      <w:proofErr w:type="spellStart"/>
      <w:r>
        <w:t>make</w:t>
      </w:r>
      <w:proofErr w:type="spellEnd"/>
      <w:r>
        <w:t xml:space="preserve"> the </w:t>
      </w:r>
      <w:proofErr w:type="spellStart"/>
      <w:r>
        <w:t>necessary</w:t>
      </w:r>
      <w:proofErr w:type="spellEnd"/>
      <w:r>
        <w:t xml:space="preserve"> corrections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EITI Standard.</w:t>
      </w:r>
    </w:p>
    <w:p w:rsidR="006F3AB9" w:rsidRDefault="006F3AB9" w:rsidP="00E81430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proofErr w:type="spellStart"/>
      <w:r>
        <w:t>Urging</w:t>
      </w:r>
      <w:proofErr w:type="spellEnd"/>
      <w:r>
        <w:t xml:space="preserve"> the Permanent </w:t>
      </w:r>
      <w:proofErr w:type="spellStart"/>
      <w:r>
        <w:t>Secretary</w:t>
      </w:r>
      <w:proofErr w:type="spellEnd"/>
      <w:r>
        <w:t xml:space="preserve"> to </w:t>
      </w:r>
      <w:proofErr w:type="spellStart"/>
      <w:r>
        <w:t>finalize</w:t>
      </w:r>
      <w:proofErr w:type="spellEnd"/>
      <w:r>
        <w:t xml:space="preserve"> the administrative </w:t>
      </w:r>
      <w:proofErr w:type="spellStart"/>
      <w:r>
        <w:t>procedures</w:t>
      </w:r>
      <w:proofErr w:type="spellEnd"/>
      <w:r>
        <w:t xml:space="preserve"> for the </w:t>
      </w:r>
      <w:proofErr w:type="spellStart"/>
      <w:r>
        <w:t>signing</w:t>
      </w:r>
      <w:proofErr w:type="spellEnd"/>
      <w:r>
        <w:t xml:space="preserve"> of the EITI </w:t>
      </w:r>
      <w:proofErr w:type="spellStart"/>
      <w:r>
        <w:t>Committee’s</w:t>
      </w:r>
      <w:proofErr w:type="spellEnd"/>
      <w:r>
        <w:t xml:space="preserve"> recognition document by the </w:t>
      </w:r>
      <w:proofErr w:type="spellStart"/>
      <w:r>
        <w:t>Ministry</w:t>
      </w:r>
      <w:proofErr w:type="spellEnd"/>
      <w:r>
        <w:t xml:space="preserve"> of Finance (MINFI) and to </w:t>
      </w:r>
      <w:proofErr w:type="spellStart"/>
      <w:r>
        <w:t>regularize</w:t>
      </w:r>
      <w:proofErr w:type="spellEnd"/>
      <w:r>
        <w:t xml:space="preserve"> the </w:t>
      </w:r>
      <w:proofErr w:type="spellStart"/>
      <w:r>
        <w:t>related</w:t>
      </w:r>
      <w:proofErr w:type="spellEnd"/>
      <w:r>
        <w:t xml:space="preserve"> administrative documents.</w:t>
      </w:r>
    </w:p>
    <w:p w:rsidR="006F3AB9" w:rsidRDefault="006F3AB9" w:rsidP="00E81430">
      <w:pPr>
        <w:pStyle w:val="NormalWeb"/>
        <w:spacing w:before="0" w:beforeAutospacing="0" w:after="0" w:afterAutospacing="0"/>
        <w:jc w:val="both"/>
      </w:pPr>
      <w:r>
        <w:t xml:space="preserve">This session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pivotal</w:t>
      </w:r>
      <w:proofErr w:type="spellEnd"/>
      <w:r>
        <w:t xml:space="preserve"> moment for </w:t>
      </w:r>
      <w:proofErr w:type="spellStart"/>
      <w:r>
        <w:t>getting</w:t>
      </w:r>
      <w:proofErr w:type="spellEnd"/>
      <w:r>
        <w:t xml:space="preserve"> the EITI </w:t>
      </w:r>
      <w:proofErr w:type="spellStart"/>
      <w:r>
        <w:t>process</w:t>
      </w:r>
      <w:proofErr w:type="spellEnd"/>
      <w:r>
        <w:t xml:space="preserve"> back on </w:t>
      </w:r>
      <w:proofErr w:type="spellStart"/>
      <w:r>
        <w:t>track</w:t>
      </w:r>
      <w:proofErr w:type="spellEnd"/>
      <w:r>
        <w:t xml:space="preserve"> in </w:t>
      </w:r>
      <w:proofErr w:type="spellStart"/>
      <w:r>
        <w:t>Cameroon</w:t>
      </w:r>
      <w:proofErr w:type="spellEnd"/>
      <w:r>
        <w:t xml:space="preserve">. The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to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the corrective </w:t>
      </w:r>
      <w:proofErr w:type="spellStart"/>
      <w:r>
        <w:t>measures</w:t>
      </w:r>
      <w:proofErr w:type="spellEnd"/>
      <w:r>
        <w:t xml:space="preserve"> and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 in the management of the </w:t>
      </w:r>
      <w:proofErr w:type="spellStart"/>
      <w:r>
        <w:t>country’s</w:t>
      </w:r>
      <w:proofErr w:type="spellEnd"/>
      <w:r>
        <w:t xml:space="preserve"> extractive </w:t>
      </w:r>
      <w:proofErr w:type="spellStart"/>
      <w:r>
        <w:t>resources</w:t>
      </w:r>
      <w:proofErr w:type="spellEnd"/>
      <w:r w:rsidR="00E81430">
        <w:t>.</w:t>
      </w:r>
    </w:p>
    <w:p w:rsidR="00BD087D" w:rsidRDefault="00BD087D" w:rsidP="00E81430">
      <w:pPr>
        <w:spacing w:after="0"/>
        <w:jc w:val="both"/>
      </w:pPr>
    </w:p>
    <w:sectPr w:rsidR="00BD087D" w:rsidSect="00C01945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5137C"/>
    <w:multiLevelType w:val="multilevel"/>
    <w:tmpl w:val="49C46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82E09"/>
    <w:multiLevelType w:val="multilevel"/>
    <w:tmpl w:val="7DC0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103AD"/>
    <w:multiLevelType w:val="multilevel"/>
    <w:tmpl w:val="8B02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13203"/>
    <w:multiLevelType w:val="multilevel"/>
    <w:tmpl w:val="B342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7118C"/>
    <w:multiLevelType w:val="multilevel"/>
    <w:tmpl w:val="A216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40CC0"/>
    <w:multiLevelType w:val="multilevel"/>
    <w:tmpl w:val="C0D0A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30656"/>
    <w:multiLevelType w:val="multilevel"/>
    <w:tmpl w:val="716C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146BE7"/>
    <w:multiLevelType w:val="multilevel"/>
    <w:tmpl w:val="A0D0D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40A2A"/>
    <w:multiLevelType w:val="multilevel"/>
    <w:tmpl w:val="382E8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A5896"/>
    <w:multiLevelType w:val="multilevel"/>
    <w:tmpl w:val="89A4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23"/>
    <w:rsid w:val="000E5238"/>
    <w:rsid w:val="001827A2"/>
    <w:rsid w:val="001C1ECC"/>
    <w:rsid w:val="00357623"/>
    <w:rsid w:val="003738E2"/>
    <w:rsid w:val="00454B99"/>
    <w:rsid w:val="004859AA"/>
    <w:rsid w:val="005546DA"/>
    <w:rsid w:val="005B2D30"/>
    <w:rsid w:val="006F3AB9"/>
    <w:rsid w:val="00A01540"/>
    <w:rsid w:val="00BD087D"/>
    <w:rsid w:val="00C01945"/>
    <w:rsid w:val="00E35711"/>
    <w:rsid w:val="00E8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E4084-215F-4244-A91E-BD373ED6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019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2025-06-02T10:59:00Z</dcterms:created>
  <dcterms:modified xsi:type="dcterms:W3CDTF">2025-06-10T14:03:00Z</dcterms:modified>
</cp:coreProperties>
</file>